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F1463C7" wp14:editId="7C44CCB7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1.3.3</w:t>
      </w:r>
      <w:r w:rsidRPr="00016B7D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DEL ADULTO MAYOR, N° 369 DE 1 DE MAYO DE 2013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3. (PRINCIPIOS).</w:t>
      </w: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 presente Ley se rige por los siguientes principios:</w:t>
      </w: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3FDB" w:rsidRPr="00016B7D" w:rsidRDefault="00953FDB" w:rsidP="00953F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</w:t>
      </w:r>
      <w:r w:rsidRPr="00016B7D">
        <w:rPr>
          <w:rFonts w:ascii="Arial" w:hAnsi="Arial" w:cs="Arial"/>
          <w:sz w:val="20"/>
          <w:szCs w:val="20"/>
        </w:rPr>
        <w:tab/>
        <w:t>No Discriminación. Busca prevenir y erradicar toda forma de distinción, exclusión, restricción o preferencia que tenga por objeto o por resultado menoscabar o anular el reconocimiento, goce o ejercicio de los derechos fundamentales y libertades de las personas adultas mayores</w:t>
      </w:r>
      <w:r w:rsidRPr="00016B7D">
        <w:rPr>
          <w:rFonts w:ascii="Arial" w:hAnsi="Arial" w:cs="Arial"/>
          <w:b/>
          <w:sz w:val="20"/>
          <w:szCs w:val="20"/>
        </w:rPr>
        <w:t>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56" w:rsidRDefault="00D44856" w:rsidP="00953FDB">
      <w:pPr>
        <w:spacing w:after="0" w:line="240" w:lineRule="auto"/>
      </w:pPr>
      <w:r>
        <w:separator/>
      </w:r>
    </w:p>
  </w:endnote>
  <w:endnote w:type="continuationSeparator" w:id="0">
    <w:p w:rsidR="00D44856" w:rsidRDefault="00D44856" w:rsidP="009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56" w:rsidRDefault="00D44856" w:rsidP="00953FDB">
      <w:pPr>
        <w:spacing w:after="0" w:line="240" w:lineRule="auto"/>
      </w:pPr>
      <w:r>
        <w:separator/>
      </w:r>
    </w:p>
  </w:footnote>
  <w:footnote w:type="continuationSeparator" w:id="0">
    <w:p w:rsidR="00D44856" w:rsidRDefault="00D44856" w:rsidP="00953FDB">
      <w:pPr>
        <w:spacing w:after="0" w:line="240" w:lineRule="auto"/>
      </w:pPr>
      <w:r>
        <w:continuationSeparator/>
      </w:r>
    </w:p>
  </w:footnote>
  <w:footnote w:id="1">
    <w:p w:rsidR="00953FDB" w:rsidRPr="00016B7D" w:rsidRDefault="00953FDB" w:rsidP="00953FD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Anexo BOL/DIGU/OGEN/03</w:t>
      </w:r>
      <w:r w:rsidRPr="00016B7D">
        <w:rPr>
          <w:rFonts w:ascii="Times New Roman" w:hAnsi="Times New Roman" w:cs="Times New Roman"/>
          <w:sz w:val="18"/>
          <w:szCs w:val="18"/>
        </w:rPr>
        <w:t xml:space="preserve">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http://bolivia.infoleyes.com/shownorm.php?id=4424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DB"/>
    <w:rsid w:val="00683406"/>
    <w:rsid w:val="00953FDB"/>
    <w:rsid w:val="00D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FD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53F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F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FD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FD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53F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F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FD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olivia.infoleyes.com/shownorm.php?id=44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2016-10-31T20:18:00Z</dcterms:created>
  <dcterms:modified xsi:type="dcterms:W3CDTF">2016-10-31T20:19:00Z</dcterms:modified>
</cp:coreProperties>
</file>