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81" w:rsidRPr="00016B7D" w:rsidRDefault="000E2281" w:rsidP="000E22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noProof/>
          <w:lang w:eastAsia="es-BO"/>
        </w:rPr>
        <w:drawing>
          <wp:inline distT="0" distB="0" distL="0" distR="0" wp14:anchorId="6DF34C93" wp14:editId="29CD9E70">
            <wp:extent cx="393405" cy="262271"/>
            <wp:effectExtent l="0" t="0" r="6985" b="4445"/>
            <wp:docPr id="1" name="Imagen 1" descr="Bandera de las Naciones Un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ra de las Naciones Unid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3503" cy="28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281" w:rsidRPr="00016B7D" w:rsidRDefault="000E2281" w:rsidP="000E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016B7D">
        <w:rPr>
          <w:rFonts w:ascii="Arial" w:hAnsi="Arial" w:cs="Arial"/>
          <w:b/>
          <w:sz w:val="20"/>
          <w:szCs w:val="20"/>
          <w:lang w:val="es-ES"/>
        </w:rPr>
        <w:t xml:space="preserve">2.1.4.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es-ES"/>
        </w:rPr>
        <w:t>CONVENCIÓN SOBRE LOS DERECHOS DEL NIÑO</w:t>
      </w:r>
      <w:bookmarkEnd w:id="0"/>
      <w:r w:rsidRPr="00016B7D">
        <w:rPr>
          <w:rStyle w:val="Refdenotaalpie"/>
          <w:rFonts w:ascii="Arial" w:hAnsi="Arial" w:cs="Arial"/>
          <w:b/>
          <w:sz w:val="20"/>
          <w:szCs w:val="20"/>
          <w:lang w:val="es-ES"/>
        </w:rPr>
        <w:footnoteReference w:id="1"/>
      </w:r>
    </w:p>
    <w:p w:rsidR="000E2281" w:rsidRPr="00016B7D" w:rsidRDefault="000E2281" w:rsidP="000E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0E2281" w:rsidRPr="00016B7D" w:rsidRDefault="000E2281" w:rsidP="000E2281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Artículo 2</w:t>
      </w:r>
    </w:p>
    <w:p w:rsidR="000E2281" w:rsidRPr="00016B7D" w:rsidRDefault="000E2281" w:rsidP="000E2281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16B7D">
        <w:rPr>
          <w:rFonts w:ascii="Arial" w:hAnsi="Arial" w:cs="Arial"/>
          <w:bCs/>
          <w:sz w:val="20"/>
          <w:szCs w:val="20"/>
        </w:rPr>
        <w:t>1. Los Estados Partes respetarán los derechos enunciados en la presente Convención y asegurarán su aplicación a cada niño sujeto a su jurisdicción, sin distinción alguna, independientemente de la raza, el color, el sexo, el idioma, la religión, la opinión política o de otra índole, el origen nacional, étnico o social, la posición económica, los impedimentos físicos, el nacimiento o cualquier otra condición del niño, de sus padres o de sus representantes legales.</w:t>
      </w:r>
    </w:p>
    <w:p w:rsidR="000E2281" w:rsidRPr="00016B7D" w:rsidRDefault="000E2281" w:rsidP="000E2281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E2281" w:rsidRPr="00016B7D" w:rsidRDefault="000E2281" w:rsidP="000E2281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Artículo 24</w:t>
      </w:r>
      <w:r w:rsidRPr="00016B7D">
        <w:rPr>
          <w:rFonts w:ascii="Arial" w:hAnsi="Arial" w:cs="Arial"/>
          <w:b/>
          <w:bCs/>
          <w:sz w:val="20"/>
          <w:szCs w:val="20"/>
        </w:rPr>
        <w:tab/>
      </w:r>
    </w:p>
    <w:p w:rsidR="000E2281" w:rsidRPr="00016B7D" w:rsidRDefault="000E2281" w:rsidP="000E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1. Los Estados Partes reconocen el derecho del niño al disfrute del más alto nivel posible de salud y a servicios para el tratamiento de las enfermedades y la rehabilitación de la salud. Los Estados Partes se esforzarán por asegurar que ningún niño sea privado de su derecho al disfrute de esos servicios sanitarios. </w:t>
      </w:r>
    </w:p>
    <w:p w:rsidR="000E2281" w:rsidRPr="00016B7D" w:rsidRDefault="000E2281" w:rsidP="000E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2. Los Estados Partes asegurarán la plena aplicación de este derecho y, en particular, adoptarán las medidas apropiadas para: </w:t>
      </w:r>
    </w:p>
    <w:p w:rsidR="000E2281" w:rsidRPr="00016B7D" w:rsidRDefault="000E2281" w:rsidP="000E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a) Reducir la mortalidad infantil y en la niñez; </w:t>
      </w:r>
    </w:p>
    <w:p w:rsidR="000E2281" w:rsidRPr="00016B7D" w:rsidRDefault="000E2281" w:rsidP="000E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b) Asegurar la prestación de la asistencia médica y la atención sanitaria que sean necesarias a todos los niños, haciendo hincapié en el desarrollo de la atención primaria de salud; </w:t>
      </w:r>
    </w:p>
    <w:p w:rsidR="000E2281" w:rsidRPr="00016B7D" w:rsidRDefault="000E2281" w:rsidP="000E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c) Combatir las enfermedades y la malnutrición en el marco de la atención primaria de la salud mediante, entre otras cosas, la aplicación de la tecnología disponible y el suministro de alimentos nutritivos adecuados y agua potable salubre, teniendo en cuenta los peligros y riesgos de contaminación del medio ambiente; </w:t>
      </w:r>
    </w:p>
    <w:p w:rsidR="000E2281" w:rsidRPr="00016B7D" w:rsidRDefault="000E2281" w:rsidP="000E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d) Asegurar atención sanitaria prenatal y postnatal apropiada a las madres; </w:t>
      </w:r>
    </w:p>
    <w:p w:rsidR="000E2281" w:rsidRPr="00016B7D" w:rsidRDefault="000E2281" w:rsidP="000E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e) Asegurar que todos los sectores de la sociedad, y en particular los padres y los niños, conozcan los principios básicos de la salud y la nutrición de los niños, las ventajas de la lactancia materna, la higiene y el saneamiento ambiental y las medidas de prevención de accidentes, tengan acceso a la educación pertinente y reciban apoyo en la aplicación de esos conocimientos; </w:t>
      </w:r>
    </w:p>
    <w:p w:rsidR="000E2281" w:rsidRPr="00016B7D" w:rsidRDefault="000E2281" w:rsidP="000E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f) Desarrollar la atención sanitaria preventiva, la orientación a los padres y la educación y servicios en materia de planificación de la familia. </w:t>
      </w:r>
    </w:p>
    <w:p w:rsidR="000E2281" w:rsidRPr="00016B7D" w:rsidRDefault="000E2281" w:rsidP="000E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3. Los Estados Partes adoptarán todas las medidas eficaces y apropiadas posibles para abolir las prácticas tradicionales que sean perjudiciales para la salud de los niños. </w:t>
      </w:r>
    </w:p>
    <w:p w:rsidR="000E2281" w:rsidRPr="00016B7D" w:rsidRDefault="000E2281" w:rsidP="000E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4. Los Estados Partes se comprometen a promover y alentar la cooperación internacional con miras a lograr progresivamente la plena realización del derecho reconocido en el presente artículo. A este respecto, se tendrán plenamente en cuenta las necesidades de los países en desarrollo.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ED" w:rsidRDefault="00282CED" w:rsidP="000E2281">
      <w:pPr>
        <w:spacing w:after="0" w:line="240" w:lineRule="auto"/>
      </w:pPr>
      <w:r>
        <w:separator/>
      </w:r>
    </w:p>
  </w:endnote>
  <w:endnote w:type="continuationSeparator" w:id="0">
    <w:p w:rsidR="00282CED" w:rsidRDefault="00282CED" w:rsidP="000E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ED" w:rsidRDefault="00282CED" w:rsidP="000E2281">
      <w:pPr>
        <w:spacing w:after="0" w:line="240" w:lineRule="auto"/>
      </w:pPr>
      <w:r>
        <w:separator/>
      </w:r>
    </w:p>
  </w:footnote>
  <w:footnote w:type="continuationSeparator" w:id="0">
    <w:p w:rsidR="00282CED" w:rsidRDefault="00282CED" w:rsidP="000E2281">
      <w:pPr>
        <w:spacing w:after="0" w:line="240" w:lineRule="auto"/>
      </w:pPr>
      <w:r>
        <w:continuationSeparator/>
      </w:r>
    </w:p>
  </w:footnote>
  <w:footnote w:id="1">
    <w:p w:rsidR="000E2281" w:rsidRPr="00016B7D" w:rsidRDefault="000E2281" w:rsidP="000E22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NNUU/DIGU/06 Para ver la norma in extenso, también puede utilizar el siguiente link 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http://www.ohchr.org/SP/ProfessionalInterest/Pages/CRC.aspx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81"/>
    <w:rsid w:val="000E2281"/>
    <w:rsid w:val="00282CED"/>
    <w:rsid w:val="006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2281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0E228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2281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0E228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chr.org/SP/ProfessionalInterest/Pages/CRC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2016-10-31T21:55:00Z</dcterms:created>
  <dcterms:modified xsi:type="dcterms:W3CDTF">2016-10-31T21:55:00Z</dcterms:modified>
</cp:coreProperties>
</file>