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DE" w:rsidRPr="00016B7D" w:rsidRDefault="00AD2EDE" w:rsidP="00AD2E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02BFE42F" wp14:editId="16A18B5C">
            <wp:extent cx="352425" cy="234363"/>
            <wp:effectExtent l="0" t="0" r="0" b="0"/>
            <wp:docPr id="149" name="Imagen 149" descr="Bandera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h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8" cy="2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DE" w:rsidRPr="00016B7D" w:rsidRDefault="00AD2EDE" w:rsidP="00AD2E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3.4.4.2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LEY PERMITE LA INTRODUCCIÓN DE LA TELEVISIÓN DIGITAL</w:t>
      </w:r>
      <w:bookmarkEnd w:id="0"/>
      <w:r w:rsidRPr="00016B7D">
        <w:rPr>
          <w:rFonts w:ascii="Arial" w:hAnsi="Arial" w:cs="Arial"/>
          <w:b/>
          <w:sz w:val="20"/>
          <w:szCs w:val="20"/>
        </w:rPr>
        <w:t xml:space="preserve"> TERRESTE, N° 20.750 (CHILE)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AD2EDE" w:rsidRPr="00016B7D" w:rsidRDefault="00AD2EDE" w:rsidP="00AD2E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      </w:t>
      </w:r>
    </w:p>
    <w:p w:rsidR="00AD2EDE" w:rsidRPr="00016B7D" w:rsidRDefault="00AD2EDE" w:rsidP="00AD2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Artículo 1°.- </w:t>
      </w:r>
      <w:proofErr w:type="spellStart"/>
      <w:r w:rsidRPr="00016B7D">
        <w:rPr>
          <w:rFonts w:ascii="Arial" w:hAnsi="Arial" w:cs="Arial"/>
          <w:sz w:val="20"/>
          <w:szCs w:val="20"/>
        </w:rPr>
        <w:t>Introdúcense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las siguientes modificaciones en la ley N°18.838, que crea el Consejo Nacional de Televisión:</w:t>
      </w:r>
    </w:p>
    <w:p w:rsidR="00AD2EDE" w:rsidRPr="00016B7D" w:rsidRDefault="00AD2EDE" w:rsidP="00AD2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2EDE" w:rsidRPr="00016B7D" w:rsidRDefault="00AD2EDE" w:rsidP="00AD2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     1) En el artículo 1°:</w:t>
      </w:r>
    </w:p>
    <w:p w:rsidR="00AD2EDE" w:rsidRPr="00016B7D" w:rsidRDefault="00AD2EDE" w:rsidP="00AD2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     d) </w:t>
      </w:r>
      <w:proofErr w:type="spellStart"/>
      <w:r w:rsidRPr="00016B7D">
        <w:rPr>
          <w:rFonts w:ascii="Arial" w:hAnsi="Arial" w:cs="Arial"/>
          <w:sz w:val="20"/>
          <w:szCs w:val="20"/>
        </w:rPr>
        <w:t>Reemplázase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el inciso tercero, que ha pasado a ser cuarto, por los siguientes:</w:t>
      </w:r>
    </w:p>
    <w:p w:rsidR="00AD2EDE" w:rsidRPr="00016B7D" w:rsidRDefault="00AD2EDE" w:rsidP="00AD2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2EDE" w:rsidRPr="00016B7D" w:rsidRDefault="00AD2EDE" w:rsidP="00AD2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     "Se entenderá por correcto funcionamiento de estos servicios el permanente respeto, a través de su programación, de la democracia, la paz, el pluralismo, el desarrollo regional, el medio ambiente, la familia, la formación espiritual e intelectual de la niñez y la juventud, los pueblos originarios, la dignidad humana y su expresión en la igualdad de derechos y trato entre hombres y mujeres, así como el de todos los derechos fundamentales reconocidos en la Constitución y en los tratados internacionales ratificados por Chile y que se encuentren vigentes.</w:t>
      </w:r>
    </w:p>
    <w:p w:rsidR="00AD2EDE" w:rsidRPr="00016B7D" w:rsidRDefault="00AD2EDE" w:rsidP="00AD2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2EDE" w:rsidRPr="00016B7D" w:rsidRDefault="00AD2EDE" w:rsidP="00AD2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     Para efectos de esta ley, se entenderá por pluralismo el respeto a la diversidad social, cultural, étnica, política, religiosa, de género, de orientación sexual e identidad de género, siendo deber de los concesionarios y permisionarios de servicios de televisión, regulados por esta ley, la observancia de estos principios.</w:t>
      </w:r>
    </w:p>
    <w:p w:rsidR="00AD2EDE" w:rsidRPr="00016B7D" w:rsidRDefault="00AD2EDE" w:rsidP="00AD2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2EDE" w:rsidRPr="00016B7D" w:rsidRDefault="00AD2EDE" w:rsidP="00AD2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     Asimismo, se entenderá que el correcto funcionamiento de esos servicios comprende el acceso público a su propuesta programática y que en la difusión de ella, en la forma y de la manera que cada concesionario determine, se cautelen los derechos y principios a que hacen referencia los incisos anteriores.</w:t>
      </w:r>
    </w:p>
    <w:p w:rsidR="00AD2EDE" w:rsidRPr="00016B7D" w:rsidRDefault="00AD2EDE" w:rsidP="00AD2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2EDE" w:rsidRPr="00016B7D" w:rsidRDefault="00AD2EDE" w:rsidP="00AD2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     De igual manera, el correcto funcionamiento de estos servicios comprende el cabal cumplimiento, por parte de los concesionarios y permisionarios, de las leyes Nos 17.336, 20.243 y del Capítulo IV, del Título II del Libro I, del Código del Trabajo.</w:t>
      </w:r>
    </w:p>
    <w:p w:rsidR="00AD2EDE" w:rsidRPr="00016B7D" w:rsidRDefault="00AD2EDE" w:rsidP="00AD2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2EDE" w:rsidRPr="00016B7D" w:rsidRDefault="00AD2EDE" w:rsidP="00AD2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     También se podrá considerar correcto funcionamiento, entre otras cosas, la incorporación de facilidades de acceso a las transmisiones para personas con necesidades físicas especiales, la transmisión de campañas de utilidad pública a que hace referencia la letra m) del artículo 12, y la difusión de programación de carácter educativo, cultural o de interés nacional.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A1" w:rsidRDefault="005F1DA1" w:rsidP="00AD2EDE">
      <w:pPr>
        <w:spacing w:after="0" w:line="240" w:lineRule="auto"/>
      </w:pPr>
      <w:r>
        <w:separator/>
      </w:r>
    </w:p>
  </w:endnote>
  <w:endnote w:type="continuationSeparator" w:id="0">
    <w:p w:rsidR="005F1DA1" w:rsidRDefault="005F1DA1" w:rsidP="00AD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A1" w:rsidRDefault="005F1DA1" w:rsidP="00AD2EDE">
      <w:pPr>
        <w:spacing w:after="0" w:line="240" w:lineRule="auto"/>
      </w:pPr>
      <w:r>
        <w:separator/>
      </w:r>
    </w:p>
  </w:footnote>
  <w:footnote w:type="continuationSeparator" w:id="0">
    <w:p w:rsidR="005F1DA1" w:rsidRDefault="005F1DA1" w:rsidP="00AD2EDE">
      <w:pPr>
        <w:spacing w:after="0" w:line="240" w:lineRule="auto"/>
      </w:pPr>
      <w:r>
        <w:continuationSeparator/>
      </w:r>
    </w:p>
  </w:footnote>
  <w:footnote w:id="1">
    <w:p w:rsidR="00AD2EDE" w:rsidRPr="00016B7D" w:rsidRDefault="00AD2EDE" w:rsidP="00AD2ED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CL/DIGU/DLEX/01 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http://www.leychile.cl/Navegar?idNorma=1060307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DE"/>
    <w:rsid w:val="00454480"/>
    <w:rsid w:val="005F1DA1"/>
    <w:rsid w:val="00A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4010FE-531D-419A-8768-B244FB82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D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2ED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D2E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2ED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2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ychile.cl/Navegar?idNorma=106030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2016-11-01T20:25:00Z</dcterms:created>
  <dcterms:modified xsi:type="dcterms:W3CDTF">2016-11-01T20:25:00Z</dcterms:modified>
</cp:coreProperties>
</file>