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04" w:rsidRPr="00447AAE" w:rsidRDefault="00044A04" w:rsidP="00044A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7AAE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57F273FD" wp14:editId="0B5897F1">
            <wp:extent cx="380093" cy="266065"/>
            <wp:effectExtent l="0" t="0" r="1270" b="635"/>
            <wp:docPr id="220" name="Imagen 220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04" w:rsidRPr="00447AAE" w:rsidRDefault="00044A04" w:rsidP="00044A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b/>
          <w:sz w:val="20"/>
          <w:szCs w:val="20"/>
          <w:lang w:val="pt-BR"/>
        </w:rPr>
        <w:t xml:space="preserve">9.22. </w:t>
      </w:r>
      <w:bookmarkStart w:id="0" w:name="_GoBack"/>
      <w:r w:rsidRPr="00447AAE">
        <w:rPr>
          <w:rFonts w:ascii="Arial" w:hAnsi="Arial" w:cs="Arial"/>
          <w:b/>
          <w:sz w:val="20"/>
          <w:szCs w:val="20"/>
          <w:lang w:val="pt-BR"/>
        </w:rPr>
        <w:t>PORTARIA NO- 233, DE 18 DE MAIO DE 2010 (BRASIL</w:t>
      </w:r>
      <w:bookmarkEnd w:id="0"/>
      <w:r w:rsidRPr="00447AAE">
        <w:rPr>
          <w:rFonts w:ascii="Arial" w:hAnsi="Arial" w:cs="Arial"/>
          <w:b/>
          <w:sz w:val="20"/>
          <w:szCs w:val="20"/>
          <w:lang w:val="pt-BR"/>
        </w:rPr>
        <w:t>)</w:t>
      </w:r>
      <w:r w:rsidRPr="00447AAE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044A04" w:rsidRPr="00447AAE" w:rsidRDefault="00044A04" w:rsidP="00044A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1º Fica assegurado aos servidores públicos, no âmbito da Administração Pública Federal direta, autárquica e fundacional, o uso do nome social adotado por travestis e transexuais. Parágrafo único. Entende-se por nome social aquele pelo qual essas pessoas se identificam e são identificadas pela sociedade.</w:t>
      </w:r>
    </w:p>
    <w:p w:rsidR="00044A04" w:rsidRPr="00447AAE" w:rsidRDefault="00044A04" w:rsidP="00044A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Art. 2° Fica assegurada a utilização do nome </w:t>
      </w:r>
      <w:proofErr w:type="gramStart"/>
      <w:r w:rsidRPr="00447AAE">
        <w:rPr>
          <w:rFonts w:ascii="Arial" w:hAnsi="Arial" w:cs="Arial"/>
          <w:sz w:val="20"/>
          <w:szCs w:val="20"/>
          <w:lang w:val="pt-BR"/>
        </w:rPr>
        <w:t>social ,</w:t>
      </w:r>
      <w:proofErr w:type="gramEnd"/>
      <w:r w:rsidRPr="00447AAE">
        <w:rPr>
          <w:rFonts w:ascii="Arial" w:hAnsi="Arial" w:cs="Arial"/>
          <w:sz w:val="20"/>
          <w:szCs w:val="20"/>
          <w:lang w:val="pt-BR"/>
        </w:rPr>
        <w:t xml:space="preserve"> mediante requerimento da pessoa interessada, nas seguintes situações:</w:t>
      </w:r>
    </w:p>
    <w:p w:rsidR="00044A04" w:rsidRPr="00447AAE" w:rsidRDefault="00044A04" w:rsidP="00044A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I - cadastro de dados e informações de uso social;</w:t>
      </w:r>
    </w:p>
    <w:p w:rsidR="00044A04" w:rsidRPr="00447AAE" w:rsidRDefault="00044A04" w:rsidP="00044A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II - comunicações internas de uso social;</w:t>
      </w:r>
    </w:p>
    <w:p w:rsidR="00044A04" w:rsidRPr="00447AAE" w:rsidRDefault="00044A04" w:rsidP="00044A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III - endereço de correio eletrônico;</w:t>
      </w:r>
    </w:p>
    <w:p w:rsidR="00044A04" w:rsidRPr="00447AAE" w:rsidRDefault="00044A04" w:rsidP="00044A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IV - identificação funcional de uso interno do órgão (crachá);</w:t>
      </w:r>
    </w:p>
    <w:p w:rsidR="00044A04" w:rsidRPr="00447AAE" w:rsidRDefault="00044A04" w:rsidP="00044A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V - lista de ramais do órgão; e </w:t>
      </w:r>
    </w:p>
    <w:p w:rsidR="00044A04" w:rsidRPr="00447AAE" w:rsidRDefault="00044A04" w:rsidP="00044A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VI - nome de usuário em sistemas de informática.</w:t>
      </w:r>
    </w:p>
    <w:p w:rsidR="00044A04" w:rsidRPr="00447AAE" w:rsidRDefault="00044A04" w:rsidP="00044A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§ 1º No caso do inciso IV, o nome social deverá ser anotado no anverso, e o nome civil no verso da identificação funcional.</w:t>
      </w:r>
    </w:p>
    <w:p w:rsidR="00044A04" w:rsidRPr="00447AAE" w:rsidRDefault="00044A04" w:rsidP="00044A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§ 2° No Sistema Integrado de Administração de </w:t>
      </w:r>
      <w:proofErr w:type="spellStart"/>
      <w:r w:rsidRPr="00447AAE">
        <w:rPr>
          <w:rFonts w:ascii="Arial" w:hAnsi="Arial" w:cs="Arial"/>
          <w:sz w:val="20"/>
          <w:szCs w:val="20"/>
          <w:lang w:val="pt-BR"/>
        </w:rPr>
        <w:t>Recur</w:t>
      </w:r>
      <w:proofErr w:type="spellEnd"/>
      <w:r w:rsidRPr="00447AA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47AAE">
        <w:rPr>
          <w:rFonts w:ascii="Arial" w:hAnsi="Arial" w:cs="Arial"/>
          <w:sz w:val="20"/>
          <w:szCs w:val="20"/>
          <w:lang w:val="pt-BR"/>
        </w:rPr>
        <w:t>sos</w:t>
      </w:r>
      <w:proofErr w:type="spellEnd"/>
      <w:r w:rsidRPr="00447AAE">
        <w:rPr>
          <w:rFonts w:ascii="Arial" w:hAnsi="Arial" w:cs="Arial"/>
          <w:sz w:val="20"/>
          <w:szCs w:val="20"/>
          <w:lang w:val="pt-BR"/>
        </w:rPr>
        <w:t xml:space="preserve"> Humanos - SIAPE será implementado campo para a inscrição do nome social indicado pelo servidor.</w:t>
      </w:r>
    </w:p>
    <w:p w:rsidR="00044A04" w:rsidRPr="00447AAE" w:rsidRDefault="00044A04" w:rsidP="00044A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Art. 3° Os órgãos deverão, no prazo de noventa </w:t>
      </w:r>
      <w:proofErr w:type="gramStart"/>
      <w:r w:rsidRPr="00447AAE">
        <w:rPr>
          <w:rFonts w:ascii="Arial" w:hAnsi="Arial" w:cs="Arial"/>
          <w:sz w:val="20"/>
          <w:szCs w:val="20"/>
          <w:lang w:val="pt-BR"/>
        </w:rPr>
        <w:t>dias ,</w:t>
      </w:r>
      <w:proofErr w:type="gramEnd"/>
      <w:r w:rsidRPr="00447AAE">
        <w:rPr>
          <w:rFonts w:ascii="Arial" w:hAnsi="Arial" w:cs="Arial"/>
          <w:sz w:val="20"/>
          <w:szCs w:val="20"/>
          <w:lang w:val="pt-BR"/>
        </w:rPr>
        <w:t xml:space="preserve"> promover as necessárias adaptações nas normas e procedimentos internos, para a aplicação do disposto nesta Portaria. </w:t>
      </w:r>
      <w:r w:rsidRPr="00447AAE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3E" w:rsidRDefault="00B9443E" w:rsidP="00044A04">
      <w:pPr>
        <w:spacing w:after="0" w:line="240" w:lineRule="auto"/>
      </w:pPr>
      <w:r>
        <w:separator/>
      </w:r>
    </w:p>
  </w:endnote>
  <w:endnote w:type="continuationSeparator" w:id="0">
    <w:p w:rsidR="00B9443E" w:rsidRDefault="00B9443E" w:rsidP="0004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3E" w:rsidRDefault="00B9443E" w:rsidP="00044A04">
      <w:pPr>
        <w:spacing w:after="0" w:line="240" w:lineRule="auto"/>
      </w:pPr>
      <w:r>
        <w:separator/>
      </w:r>
    </w:p>
  </w:footnote>
  <w:footnote w:type="continuationSeparator" w:id="0">
    <w:p w:rsidR="00B9443E" w:rsidRDefault="00B9443E" w:rsidP="00044A04">
      <w:pPr>
        <w:spacing w:after="0" w:line="240" w:lineRule="auto"/>
      </w:pPr>
      <w:r>
        <w:continuationSeparator/>
      </w:r>
    </w:p>
  </w:footnote>
  <w:footnote w:id="1">
    <w:p w:rsidR="00044A04" w:rsidRDefault="00044A04" w:rsidP="00044A04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1535B5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BRA/IDE/18 Para ver la </w:t>
      </w:r>
      <w:r w:rsidRPr="00711B4F">
        <w:t xml:space="preserve">norma in extenso, </w:t>
      </w:r>
      <w:r>
        <w:t xml:space="preserve">también puede utilizar el siguiente link  </w:t>
      </w:r>
    </w:p>
    <w:p w:rsidR="00044A04" w:rsidRPr="00447AAE" w:rsidRDefault="00044A04" w:rsidP="00044A04">
      <w:pPr>
        <w:pStyle w:val="Textonotapie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447AAE">
          <w:rPr>
            <w:rStyle w:val="Hipervnculo"/>
            <w:rFonts w:ascii="Times New Roman" w:hAnsi="Times New Roman" w:cs="Times New Roman"/>
            <w:sz w:val="18"/>
            <w:szCs w:val="18"/>
          </w:rPr>
          <w:t>file:///C:/Users/User/Downloads/AUTORIZACAOUSARNOMESOCIALHOMOSSEXUAIS100519_port_233.pdf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04"/>
    <w:rsid w:val="00044A04"/>
    <w:rsid w:val="00454480"/>
    <w:rsid w:val="00B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6EE1AA-57E4-4E84-A7DA-95FD6B2A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0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4A0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044A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44A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44A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User/Downloads/AUTORIZACAOUSARNOMESOCIALHOMOSSEXUAIS100519_port_23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2016-11-01T23:56:00Z</dcterms:created>
  <dcterms:modified xsi:type="dcterms:W3CDTF">2016-11-01T23:56:00Z</dcterms:modified>
</cp:coreProperties>
</file>