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52" w:rsidRDefault="002C0352" w:rsidP="002C0352">
      <w:pPr>
        <w:spacing w:after="0" w:line="240" w:lineRule="auto"/>
        <w:jc w:val="both"/>
        <w:rPr>
          <w:rFonts w:ascii="Arial" w:hAnsi="Arial" w:cs="Arial"/>
          <w:b/>
          <w:sz w:val="20"/>
          <w:szCs w:val="20"/>
        </w:rPr>
      </w:pPr>
      <w:r>
        <w:rPr>
          <w:noProof/>
          <w:lang w:eastAsia="es-BO"/>
        </w:rPr>
        <w:drawing>
          <wp:inline distT="0" distB="0" distL="0" distR="0" wp14:anchorId="0A35C9A2" wp14:editId="4C850386">
            <wp:extent cx="380093" cy="266065"/>
            <wp:effectExtent l="0" t="0" r="1270" b="635"/>
            <wp:docPr id="232" name="Imagen 232"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2C0352" w:rsidRPr="00BA1BF6" w:rsidRDefault="002C0352" w:rsidP="002C0352">
      <w:pPr>
        <w:spacing w:after="0" w:line="240" w:lineRule="auto"/>
        <w:jc w:val="both"/>
        <w:rPr>
          <w:rFonts w:ascii="Arial" w:hAnsi="Arial" w:cs="Arial"/>
          <w:b/>
          <w:sz w:val="20"/>
          <w:szCs w:val="20"/>
          <w:lang w:val="pt-BR"/>
        </w:rPr>
      </w:pPr>
      <w:r w:rsidRPr="00BA1BF6">
        <w:rPr>
          <w:rFonts w:ascii="Arial" w:hAnsi="Arial" w:cs="Arial"/>
          <w:b/>
          <w:sz w:val="20"/>
          <w:szCs w:val="20"/>
          <w:lang w:val="pt-BR"/>
        </w:rPr>
        <w:t xml:space="preserve">13.3. </w:t>
      </w:r>
      <w:bookmarkStart w:id="0" w:name="_GoBack"/>
      <w:r w:rsidRPr="00BA1BF6">
        <w:rPr>
          <w:rFonts w:ascii="Arial" w:hAnsi="Arial" w:cs="Arial"/>
          <w:b/>
          <w:sz w:val="20"/>
          <w:szCs w:val="20"/>
          <w:lang w:val="pt-BR"/>
        </w:rPr>
        <w:t>LEI Nº 3.416, DE 4 DE SETEMBRO DE 2007 MATO GROSSO DO SUL (BRASIL)</w:t>
      </w:r>
      <w:bookmarkEnd w:id="0"/>
      <w:r>
        <w:rPr>
          <w:rStyle w:val="Refdenotaalpie"/>
          <w:rFonts w:ascii="Arial" w:hAnsi="Arial" w:cs="Arial"/>
          <w:b/>
          <w:sz w:val="20"/>
          <w:szCs w:val="20"/>
        </w:rPr>
        <w:footnoteReference w:id="1"/>
      </w:r>
    </w:p>
    <w:p w:rsidR="002C0352" w:rsidRPr="00BA1BF6" w:rsidRDefault="002C0352" w:rsidP="002C0352">
      <w:pPr>
        <w:spacing w:after="0" w:line="240" w:lineRule="auto"/>
        <w:jc w:val="both"/>
        <w:rPr>
          <w:rFonts w:ascii="Arial" w:hAnsi="Arial" w:cs="Arial"/>
          <w:sz w:val="20"/>
          <w:szCs w:val="20"/>
          <w:lang w:val="pt-BR"/>
        </w:rPr>
      </w:pPr>
      <w:r w:rsidRPr="00BA1BF6">
        <w:rPr>
          <w:rFonts w:ascii="Arial" w:hAnsi="Arial" w:cs="Arial"/>
          <w:sz w:val="20"/>
          <w:szCs w:val="20"/>
          <w:lang w:val="pt-BR"/>
        </w:rPr>
        <w:t>Art. 1° O art. 1º da Lei nº 3.287, de 10 de novembro de 2006, passa a vigorar com a seguinte redação:</w:t>
      </w:r>
    </w:p>
    <w:p w:rsidR="002C0352" w:rsidRPr="00BA1BF6" w:rsidRDefault="002C0352" w:rsidP="002C0352">
      <w:pPr>
        <w:spacing w:after="0" w:line="240" w:lineRule="auto"/>
        <w:jc w:val="both"/>
        <w:rPr>
          <w:rFonts w:ascii="Arial" w:hAnsi="Arial" w:cs="Arial"/>
          <w:sz w:val="20"/>
          <w:szCs w:val="20"/>
          <w:lang w:val="pt-BR"/>
        </w:rPr>
      </w:pPr>
      <w:r w:rsidRPr="00BA1BF6">
        <w:rPr>
          <w:rFonts w:ascii="Arial" w:hAnsi="Arial" w:cs="Arial"/>
          <w:sz w:val="20"/>
          <w:szCs w:val="20"/>
          <w:lang w:val="pt-BR"/>
        </w:rPr>
        <w:t>“Art. 1º Os cursos de formação de policiais civis, policiais militares, bombeiros militares, bem como dos delegados da Polícia Civil de Mato Grosso do Sul deverão conter em seu conteúdo programático as disciplinas Relações de Gênero e de Combate à Homofobia</w:t>
      </w:r>
      <w:proofErr w:type="gramStart"/>
      <w:r w:rsidRPr="00BA1BF6">
        <w:rPr>
          <w:rFonts w:ascii="Arial" w:hAnsi="Arial" w:cs="Arial"/>
          <w:sz w:val="20"/>
          <w:szCs w:val="20"/>
          <w:lang w:val="pt-BR"/>
        </w:rPr>
        <w:t>.”(</w:t>
      </w:r>
      <w:proofErr w:type="gramEnd"/>
      <w:r w:rsidRPr="00BA1BF6">
        <w:rPr>
          <w:rFonts w:ascii="Arial" w:hAnsi="Arial" w:cs="Arial"/>
          <w:sz w:val="20"/>
          <w:szCs w:val="20"/>
          <w:lang w:val="pt-BR"/>
        </w:rPr>
        <w:t>NR)</w:t>
      </w:r>
    </w:p>
    <w:p w:rsidR="002C0352" w:rsidRPr="00BA1BF6" w:rsidRDefault="002C0352" w:rsidP="002C0352">
      <w:pPr>
        <w:spacing w:after="0" w:line="240" w:lineRule="auto"/>
        <w:jc w:val="both"/>
        <w:rPr>
          <w:rFonts w:ascii="Arial" w:hAnsi="Arial" w:cs="Arial"/>
          <w:sz w:val="20"/>
          <w:szCs w:val="20"/>
          <w:lang w:val="pt-BR"/>
        </w:rPr>
      </w:pPr>
      <w:r w:rsidRPr="00BA1BF6">
        <w:rPr>
          <w:rFonts w:ascii="Arial" w:hAnsi="Arial" w:cs="Arial"/>
          <w:sz w:val="20"/>
          <w:szCs w:val="20"/>
          <w:lang w:val="pt-BR"/>
        </w:rPr>
        <w:t>Art. 2º Para os efeitos do disposto no art. 1º da Lei nº 3.287, de 10 de novembro de 2006, com redação dada ao art. 1º desta Lei, homofobia é toda e qualquer forma de discriminação, prática de violência, física, psicológica, cultural e verbal, ou manifestação de caráter preconceituoso contra pessoa, por motivos derivados de sua orientação sexual.</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BCF" w:rsidRDefault="00E77BCF" w:rsidP="002C0352">
      <w:pPr>
        <w:spacing w:after="0" w:line="240" w:lineRule="auto"/>
      </w:pPr>
      <w:r>
        <w:separator/>
      </w:r>
    </w:p>
  </w:endnote>
  <w:endnote w:type="continuationSeparator" w:id="0">
    <w:p w:rsidR="00E77BCF" w:rsidRDefault="00E77BCF" w:rsidP="002C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BCF" w:rsidRDefault="00E77BCF" w:rsidP="002C0352">
      <w:pPr>
        <w:spacing w:after="0" w:line="240" w:lineRule="auto"/>
      </w:pPr>
      <w:r>
        <w:separator/>
      </w:r>
    </w:p>
  </w:footnote>
  <w:footnote w:type="continuationSeparator" w:id="0">
    <w:p w:rsidR="00E77BCF" w:rsidRDefault="00E77BCF" w:rsidP="002C0352">
      <w:pPr>
        <w:spacing w:after="0" w:line="240" w:lineRule="auto"/>
      </w:pPr>
      <w:r>
        <w:continuationSeparator/>
      </w:r>
    </w:p>
  </w:footnote>
  <w:footnote w:id="1">
    <w:p w:rsidR="002C0352" w:rsidRPr="004239E9" w:rsidRDefault="002C0352" w:rsidP="002C0352">
      <w:pPr>
        <w:pStyle w:val="Textonotapie"/>
        <w:rPr>
          <w:rFonts w:ascii="Times New Roman" w:hAnsi="Times New Roman" w:cs="Times New Roman"/>
          <w:sz w:val="18"/>
          <w:szCs w:val="18"/>
        </w:rPr>
      </w:pPr>
      <w:r w:rsidRPr="004239E9">
        <w:rPr>
          <w:rStyle w:val="Refdenotaalpie"/>
          <w:rFonts w:ascii="Times New Roman" w:hAnsi="Times New Roman" w:cs="Times New Roman"/>
          <w:sz w:val="18"/>
          <w:szCs w:val="18"/>
        </w:rPr>
        <w:footnoteRef/>
      </w:r>
      <w:r w:rsidRPr="004239E9">
        <w:rPr>
          <w:rFonts w:ascii="Times New Roman" w:hAnsi="Times New Roman" w:cs="Times New Roman"/>
          <w:sz w:val="18"/>
          <w:szCs w:val="18"/>
        </w:rPr>
        <w:t xml:space="preserve"> Anexo BRA/FFAAPOL/02 Para ver la norma in extenso, también puede utilizar el siguiente link  </w:t>
      </w:r>
      <w:hyperlink r:id="rId1" w:history="1">
        <w:r w:rsidRPr="004239E9">
          <w:rPr>
            <w:rStyle w:val="Hipervnculo"/>
            <w:rFonts w:ascii="Times New Roman" w:hAnsi="Times New Roman" w:cs="Times New Roman"/>
            <w:sz w:val="18"/>
            <w:szCs w:val="18"/>
          </w:rPr>
          <w:t>http://aacpdappls.net.ms.gov.br/appls/legislacao/secoge/govato.nsf/448b683bce4ca84704256c0b00651e9d/cdf0c6fc3701714f0425734d00431874?OpenDocument&amp;Highlight=2,bombeiros</w:t>
        </w:r>
      </w:hyperlink>
    </w:p>
    <w:p w:rsidR="002C0352" w:rsidRPr="004239E9" w:rsidRDefault="002C0352" w:rsidP="002C0352">
      <w:pPr>
        <w:pStyle w:val="Textonotapie"/>
        <w:rPr>
          <w:rFonts w:ascii="Times New Roman" w:hAnsi="Times New Roman" w:cs="Times New Roman"/>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52"/>
    <w:rsid w:val="002C0352"/>
    <w:rsid w:val="00454480"/>
    <w:rsid w:val="00E77BC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A60-9ABF-40A0-8609-5325FA14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5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352"/>
    <w:rPr>
      <w:color w:val="0563C1" w:themeColor="hyperlink"/>
      <w:u w:val="single"/>
    </w:rPr>
  </w:style>
  <w:style w:type="paragraph" w:styleId="Textonotapie">
    <w:name w:val="footnote text"/>
    <w:basedOn w:val="Normal"/>
    <w:link w:val="TextonotapieCar"/>
    <w:uiPriority w:val="99"/>
    <w:unhideWhenUsed/>
    <w:rsid w:val="002C0352"/>
    <w:pPr>
      <w:spacing w:after="0" w:line="240" w:lineRule="auto"/>
    </w:pPr>
    <w:rPr>
      <w:sz w:val="20"/>
      <w:szCs w:val="20"/>
    </w:rPr>
  </w:style>
  <w:style w:type="character" w:customStyle="1" w:styleId="TextonotapieCar">
    <w:name w:val="Texto nota pie Car"/>
    <w:basedOn w:val="Fuentedeprrafopredeter"/>
    <w:link w:val="Textonotapie"/>
    <w:uiPriority w:val="99"/>
    <w:rsid w:val="002C0352"/>
    <w:rPr>
      <w:sz w:val="20"/>
      <w:szCs w:val="20"/>
    </w:rPr>
  </w:style>
  <w:style w:type="character" w:styleId="Refdenotaalpie">
    <w:name w:val="footnote reference"/>
    <w:basedOn w:val="Fuentedeprrafopredeter"/>
    <w:uiPriority w:val="99"/>
    <w:semiHidden/>
    <w:unhideWhenUsed/>
    <w:rsid w:val="002C0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aacpdappls.net.ms.gov.br/appls/legislacao/secoge/govato.nsf/448b683bce4ca84704256c0b00651e9d/cdf0c6fc3701714f0425734d00431874?OpenDocument&amp;Highlight=2,bombei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2016-11-02T00:07:00Z</dcterms:created>
  <dcterms:modified xsi:type="dcterms:W3CDTF">2016-11-02T00:07:00Z</dcterms:modified>
</cp:coreProperties>
</file>